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spacing w:lineRule="auto" w:line="247" w:before="4" w:after="0"/>
        <w:ind w:left="1077" w:right="283" w:hanging="907"/>
        <w:jc w:val="both"/>
        <w:rPr>
          <w:color w:val="0E0E0E"/>
        </w:rPr>
      </w:pPr>
      <w:r>
        <w:rPr>
          <w:color w:val="0E0E0E"/>
        </w:rPr>
        <w:t>Алгоритм действий при обнаружении беспилотных летательных аппаратов в воздушном  пространстве  над территорией объекта</w:t>
      </w:r>
    </w:p>
    <w:p>
      <w:pPr>
        <w:pStyle w:val="Style31"/>
        <w:bidi w:val="0"/>
        <w:spacing w:lineRule="auto" w:line="247" w:before="4" w:after="0"/>
        <w:ind w:left="1077" w:right="283" w:hanging="907"/>
        <w:jc w:val="both"/>
        <w:rPr>
          <w:color w:val="0E0E0E"/>
        </w:rPr>
      </w:pPr>
      <w:r>
        <w:rPr>
          <w:color w:val="0E0E0E"/>
        </w:rPr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>1. При обнаружении (поступлении информации об обнаружении) над территорией (вблизи) объекта неизвестного беспилотного летательного аппарата (далее - БПЛА) незамедлительно вызвать (использованием тревожной кнопки, радиосвязи и т.п.) группы быстрого реагирования службы охраны (ЧОО, вневедомственной охраны Росгвардии, ведомственной охраны, иной службы) и сообщить об этом руководству объекта.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>2. Запрещается находиться в прямой видимости по отношению к БПЛА, пытаться сбить его подручными предметами и иными средствами поражения, пользоваться вблизи радиоаппаратуры, мобильными телефонами, устройствами GРS/ГЛОНАСС.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>3. Должностное лицо, осуществляющее непосредственное руководство деятельностью работников на объекте (территории), либо уполномоченное им лицо незамедлительно должно (при обнаружении, поступлении информации об обнаружении)    проинформировать    территориальные    органы    МВД    России,  ФСБ России,  Росгвардии.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>4. При направлении информации с помощью средств связи лицо, передающее информацию,  сообщает: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 xml:space="preserve">свои фамилию, имя, отчество и занимаемую должность; 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наименование  объекта (территории)  и его точный адрес;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источник и время</w:t>
        <w:tab/>
        <w:t xml:space="preserve"> поступления информации о БПЛА (визуальное,</w:t>
        <w:tab/>
        <w:t>обнаружение,</w:t>
        <w:tab/>
        <w:t>информация иных лиц,</w:t>
        <w:tab/>
        <w:t>данные системы</w:t>
        <w:tab/>
        <w:t>охраны или видеонаблюдения);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характер поведения БПЛА (зависание, барражирование над объектом, направление  пролета, внешний  вид и т.д.);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наличие сохраненной информации о БПЛА  на  электронных    носителях информации  (системы  видеонаблюдения);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другие сведения по запросу уполномоченного органа.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5. Зафиксировать  дату и время направления  информации.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6. Выставить наблюдательный пост за воздушным пространством над территорией и вблизи объекта с соблюдением мер личной безопасности. Наблюдателю необходимо по возможности зафиксировать время,  место  обнаружения, примерную высоту и курс  (направление) 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 устройства, закреплённые  на нем, другие визуальные признаки).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>7. Принять меры для получения дополнительной информации в т.ч. его фото</w:t>
        <w:softHyphen/>
        <w:t xml:space="preserve"> видеосъёмки  (при  наличии  соответствующей возможности).</w:t>
      </w:r>
    </w:p>
    <w:p>
      <w:pPr>
        <w:sectPr>
          <w:type w:val="nextPage"/>
          <w:pgSz w:w="11906" w:h="16838"/>
          <w:pgMar w:left="1538" w:right="567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>8. Исключить нахождение на открытых площадках  массового  скопления людей.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ab/>
        <w:t>9. Усилить охрану, а также пропускной и внутриобъектовый режим.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10. Организовать обход территории объекта в целях обнаружения подозрительных (взрывоопасных) предметов  и лиц.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ab/>
        <w:t>11. В случае получения от дежурных  служб  территориальных  органов МВД России, ФСБ России, Росгвардии дополнительных указаний (рекомендаций) действовать в соответствии с ними.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ab/>
        <w:t>12. По решению руководителя организации,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 xml:space="preserve">    </w:t>
      </w:r>
      <w:r>
        <w:rPr/>
        <w:tab/>
        <w:t>13. В случае посадки (падения) БПЛА на территорию объекта наблюдатель проводит все мероприятия в соответствии с инструкцией по действиям при обнаружении подозрительного предмета на территории объекта.</w:t>
      </w:r>
    </w:p>
    <w:p>
      <w:pPr>
        <w:pStyle w:val="Style31"/>
        <w:bidi w:val="0"/>
        <w:spacing w:lineRule="auto" w:line="247" w:before="4" w:after="0"/>
        <w:ind w:left="0" w:right="283" w:hanging="0"/>
        <w:jc w:val="both"/>
        <w:rPr/>
      </w:pPr>
      <w:r>
        <w:rPr/>
        <w:tab/>
        <w:t>В случаях обнаружения нахождения БПЛА в воздушном пространстве над территорией объекта, сотрудник охраны осуществляет наблюдение за БПЛА и докладывает руководителю объекта об изменении его территориального положения.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LibreOffice/7.5.6.2$Linux_X86_64 LibreOffice_project/50$Build-2</Application>
  <AppVersion>15.0000</AppVersion>
  <Pages>2</Pages>
  <Words>435</Words>
  <Characters>3111</Characters>
  <CharactersWithSpaces>3618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2024-04-22T08:33:54Z</dcterms:created>
  <dc:creator/>
  <dc:description/>
  <dc:language>ru-RU</dc:language>
  <cp:lastModifiedBy/>
  <dcterms:modified xsi:type="dcterms:W3CDTF">2024-04-22T08:48:22Z</dcterms:modified>
  <cp:revision>4</cp:revision>
  <dc:subject/>
  <dc:title>Default</dc:title>
</cp:coreProperties>
</file>